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11"/>
        <w:tblW w:w="10057" w:type="dxa"/>
        <w:tblLook w:val="04A0"/>
      </w:tblPr>
      <w:tblGrid>
        <w:gridCol w:w="1384"/>
        <w:gridCol w:w="851"/>
        <w:gridCol w:w="2777"/>
        <w:gridCol w:w="1333"/>
        <w:gridCol w:w="284"/>
        <w:gridCol w:w="1701"/>
        <w:gridCol w:w="1727"/>
      </w:tblGrid>
      <w:tr w:rsidR="0047099D" w:rsidRPr="0047099D" w:rsidTr="001237F9">
        <w:trPr>
          <w:trHeight w:val="630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99D" w:rsidRPr="0047099D" w:rsidRDefault="0047099D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采购货物名称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99D" w:rsidRPr="0047099D" w:rsidRDefault="0047099D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9D" w:rsidRPr="0047099D" w:rsidRDefault="00432DC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预算金额</w:t>
            </w:r>
          </w:p>
        </w:tc>
        <w:tc>
          <w:tcPr>
            <w:tcW w:w="34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099D" w:rsidRPr="0047099D" w:rsidRDefault="0047099D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432DC8" w:rsidRPr="0047099D" w:rsidTr="001237F9">
        <w:trPr>
          <w:trHeight w:val="630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DC8" w:rsidRPr="0047099D" w:rsidRDefault="00B71D17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采购数量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C8" w:rsidRPr="0047099D" w:rsidRDefault="00432DC8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C8" w:rsidRPr="0047099D" w:rsidRDefault="0067423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询价日期</w:t>
            </w:r>
          </w:p>
        </w:tc>
        <w:tc>
          <w:tcPr>
            <w:tcW w:w="34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DC8" w:rsidRPr="0047099D" w:rsidRDefault="00432DC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432DC8" w:rsidRPr="0047099D" w:rsidTr="00C2556B">
        <w:trPr>
          <w:trHeight w:val="630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DC8" w:rsidRDefault="00432DC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项目概况</w:t>
            </w:r>
          </w:p>
        </w:tc>
        <w:tc>
          <w:tcPr>
            <w:tcW w:w="7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DC8" w:rsidRDefault="00432DC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432DC8" w:rsidRPr="0047099D" w:rsidRDefault="00432DC8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询价比较情况记录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拟</w:t>
            </w: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供货单位名称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品牌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报价（元）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单价（元）</w:t>
            </w: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99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93AF4" w:rsidRPr="0047099D" w:rsidTr="00A93AF4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F4" w:rsidRPr="0047099D" w:rsidRDefault="00A93AF4" w:rsidP="001237F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AF4" w:rsidRPr="0047099D" w:rsidRDefault="00A93AF4" w:rsidP="001237F9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Pr="0047099D" w:rsidRDefault="00A93AF4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099D" w:rsidRPr="0047099D" w:rsidTr="00A93AF4">
        <w:trPr>
          <w:trHeight w:val="76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38" w:rsidRDefault="0047099D" w:rsidP="0067423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709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询价</w:t>
            </w:r>
          </w:p>
          <w:p w:rsidR="0047099D" w:rsidRPr="001237F9" w:rsidRDefault="0047099D" w:rsidP="0067423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237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7F9" w:rsidRDefault="001237F9" w:rsidP="001237F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  <w:p w:rsidR="001237F9" w:rsidRDefault="001237F9" w:rsidP="001237F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  </w:t>
            </w:r>
            <w:r w:rsidR="0047099D"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经综合比较，建议选择</w:t>
            </w:r>
            <w:r w:rsidR="0047099D"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="0047099D"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="0047099D"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单位为供货单位，</w:t>
            </w:r>
          </w:p>
          <w:p w:rsidR="001237F9" w:rsidRPr="001237F9" w:rsidRDefault="0047099D" w:rsidP="001237F9">
            <w:pPr>
              <w:widowControl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供货价格为：</w:t>
            </w:r>
            <w:r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1237F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。</w:t>
            </w:r>
          </w:p>
          <w:p w:rsidR="001237F9" w:rsidRDefault="001237F9" w:rsidP="001237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1237F9" w:rsidRPr="0047099D" w:rsidRDefault="001237F9" w:rsidP="00674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1237F9" w:rsidRPr="0047099D" w:rsidTr="00463A6A">
        <w:trPr>
          <w:trHeight w:val="1914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F9" w:rsidRDefault="00674238" w:rsidP="00A93AF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询价人员</w:t>
            </w:r>
          </w:p>
          <w:p w:rsidR="00674238" w:rsidRPr="001237F9" w:rsidRDefault="00674238" w:rsidP="00A93AF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AF4" w:rsidRDefault="00A93AF4" w:rsidP="0067423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463A6A" w:rsidRPr="0047099D" w:rsidTr="00463A6A">
        <w:trPr>
          <w:trHeight w:val="1914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6A" w:rsidRDefault="00DF3813" w:rsidP="00A93AF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6A" w:rsidRPr="00DF3813" w:rsidRDefault="00DF3813" w:rsidP="00DF3813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DF3813">
              <w:rPr>
                <w:rFonts w:ascii="宋体" w:eastAsia="宋体" w:hAnsi="宋体" w:hint="eastAsia"/>
                <w:sz w:val="24"/>
                <w:szCs w:val="24"/>
              </w:rPr>
              <w:t>询价采购侧重质量保障、服务便利、价格合理、资质齐全等因素，综合评定采购供应商。</w:t>
            </w:r>
          </w:p>
          <w:p w:rsidR="00DF3813" w:rsidRDefault="00DF3813" w:rsidP="00DF3813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DF3813">
              <w:rPr>
                <w:rFonts w:ascii="宋体" w:eastAsia="宋体" w:hAnsi="宋体" w:hint="eastAsia"/>
                <w:sz w:val="24"/>
                <w:szCs w:val="24"/>
              </w:rPr>
              <w:t>“询价比较情况”一栏，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报价单位</w:t>
            </w:r>
            <w:r w:rsidRPr="00DF3813">
              <w:rPr>
                <w:rFonts w:ascii="宋体" w:eastAsia="宋体" w:hAnsi="宋体" w:hint="eastAsia"/>
                <w:sz w:val="24"/>
                <w:szCs w:val="24"/>
              </w:rPr>
              <w:t>应不少于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两</w:t>
            </w:r>
            <w:r w:rsidRPr="00DF3813">
              <w:rPr>
                <w:rFonts w:ascii="宋体" w:eastAsia="宋体" w:hAnsi="宋体" w:hint="eastAsia"/>
                <w:sz w:val="24"/>
                <w:szCs w:val="24"/>
              </w:rPr>
              <w:t>家（单一来源采购除外）。</w:t>
            </w:r>
          </w:p>
          <w:p w:rsidR="00DF3813" w:rsidRPr="00DF3813" w:rsidRDefault="00DF3813" w:rsidP="00DF3813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DF3813">
              <w:rPr>
                <w:rFonts w:ascii="宋体" w:eastAsia="宋体" w:hAnsi="宋体" w:hint="eastAsia"/>
                <w:sz w:val="24"/>
                <w:szCs w:val="24"/>
              </w:rPr>
              <w:t>询价小组成员至少需要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DF3813">
              <w:rPr>
                <w:rFonts w:ascii="宋体" w:eastAsia="宋体" w:hAnsi="宋体" w:hint="eastAsia"/>
                <w:sz w:val="24"/>
                <w:szCs w:val="24"/>
              </w:rPr>
              <w:t>人。</w:t>
            </w:r>
          </w:p>
        </w:tc>
      </w:tr>
    </w:tbl>
    <w:p w:rsidR="0047099D" w:rsidRDefault="0047099D" w:rsidP="0047099D">
      <w:pPr>
        <w:ind w:firstLineChars="800" w:firstLine="1680"/>
      </w:pPr>
    </w:p>
    <w:p w:rsidR="0047099D" w:rsidRPr="00432DC8" w:rsidRDefault="00EE1D02" w:rsidP="00D65E7E">
      <w:pPr>
        <w:ind w:firstLineChars="650" w:firstLine="19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三江学院</w:t>
      </w:r>
      <w:r w:rsidR="001237F9">
        <w:rPr>
          <w:rFonts w:asciiTheme="minorEastAsia" w:hAnsiTheme="minorEastAsia" w:hint="eastAsia"/>
          <w:sz w:val="30"/>
          <w:szCs w:val="30"/>
        </w:rPr>
        <w:t>资产管理处</w:t>
      </w:r>
      <w:r w:rsidR="001237F9" w:rsidRPr="001237F9">
        <w:rPr>
          <w:rFonts w:asciiTheme="minorEastAsia" w:hAnsiTheme="minorEastAsia" w:hint="eastAsia"/>
          <w:sz w:val="30"/>
          <w:szCs w:val="30"/>
        </w:rPr>
        <w:t>零星采购项目询价表</w:t>
      </w:r>
    </w:p>
    <w:sectPr w:rsidR="0047099D" w:rsidRPr="00432DC8" w:rsidSect="00A2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00C7D"/>
    <w:multiLevelType w:val="hybridMultilevel"/>
    <w:tmpl w:val="B694BA8C"/>
    <w:lvl w:ilvl="0" w:tplc="B2F25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99D"/>
    <w:rsid w:val="001237F9"/>
    <w:rsid w:val="00432DC8"/>
    <w:rsid w:val="00463A6A"/>
    <w:rsid w:val="00466EA4"/>
    <w:rsid w:val="0047099D"/>
    <w:rsid w:val="00674238"/>
    <w:rsid w:val="00A207C7"/>
    <w:rsid w:val="00A93AF4"/>
    <w:rsid w:val="00B06B2C"/>
    <w:rsid w:val="00B71D17"/>
    <w:rsid w:val="00D46EAB"/>
    <w:rsid w:val="00D65E7E"/>
    <w:rsid w:val="00DF3813"/>
    <w:rsid w:val="00EE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2021-03-20T08:01:00Z</dcterms:created>
  <dcterms:modified xsi:type="dcterms:W3CDTF">2022-01-07T08:12:00Z</dcterms:modified>
</cp:coreProperties>
</file>